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85" w:rsidRPr="003F4185" w:rsidRDefault="009F6849" w:rsidP="003F4185">
      <w:pPr>
        <w:spacing w:before="300" w:after="150" w:line="240" w:lineRule="auto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pl-PL"/>
        </w:rPr>
      </w:pPr>
      <w:hyperlink r:id="rId5" w:history="1">
        <w:r w:rsidR="003F4185" w:rsidRPr="003F4185">
          <w:rPr>
            <w:rFonts w:ascii="inherit" w:eastAsia="Times New Roman" w:hAnsi="inherit" w:cs="Arial"/>
            <w:color w:val="008FB2"/>
            <w:kern w:val="36"/>
            <w:sz w:val="54"/>
            <w:szCs w:val="54"/>
            <w:u w:val="single"/>
            <w:lang w:eastAsia="pl-PL"/>
          </w:rPr>
          <w:t>Szczegółowy harmonogram – aktualizacja</w:t>
        </w:r>
      </w:hyperlink>
    </w:p>
    <w:p w:rsidR="003F4185" w:rsidRDefault="003F4185" w:rsidP="003F4185">
      <w:pPr>
        <w:spacing w:after="0" w:line="240" w:lineRule="auto"/>
        <w:rPr>
          <w:rFonts w:ascii="Arial" w:eastAsia="Times New Roman" w:hAnsi="Arial" w:cs="Arial"/>
          <w:color w:val="888888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888888"/>
          <w:sz w:val="18"/>
          <w:szCs w:val="18"/>
          <w:lang w:eastAsia="pl-PL"/>
        </w:rPr>
        <w:t xml:space="preserve"> 6 września </w:t>
      </w:r>
      <w:r w:rsidRPr="003F4185">
        <w:rPr>
          <w:rFonts w:ascii="Arial" w:eastAsia="Times New Roman" w:hAnsi="Arial" w:cs="Arial"/>
          <w:color w:val="888888"/>
          <w:sz w:val="18"/>
          <w:szCs w:val="18"/>
          <w:lang w:eastAsia="pl-PL"/>
        </w:rPr>
        <w:t>2017    Ewelina Borkowska</w:t>
      </w:r>
    </w:p>
    <w:p w:rsidR="003F4185" w:rsidRDefault="003F4185" w:rsidP="003F4185">
      <w:pPr>
        <w:spacing w:after="0" w:line="240" w:lineRule="auto"/>
        <w:rPr>
          <w:rFonts w:ascii="Arial" w:eastAsia="Times New Roman" w:hAnsi="Arial" w:cs="Arial"/>
          <w:color w:val="888888"/>
          <w:sz w:val="18"/>
          <w:szCs w:val="18"/>
          <w:lang w:eastAsia="pl-PL"/>
        </w:rPr>
      </w:pPr>
    </w:p>
    <w:p w:rsidR="003F4185" w:rsidRPr="003F4185" w:rsidRDefault="003F4185" w:rsidP="003F418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3F4185" w:rsidRPr="003F4185" w:rsidRDefault="003F4185" w:rsidP="003F4185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3F4185" w:rsidRPr="003F4185" w:rsidRDefault="003F4185" w:rsidP="003F4185">
      <w:pPr>
        <w:spacing w:before="150" w:after="150" w:line="240" w:lineRule="auto"/>
        <w:jc w:val="center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l-PL"/>
        </w:rPr>
      </w:pPr>
      <w:r w:rsidRPr="003F4185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l-PL"/>
        </w:rPr>
        <w:t>Projekt jest współfinansowany z Unii Europejskiej ze środków Europejskiego Funduszu Społecznego w ramach Regionalnego Programu Operacyjnego Województwa Łódzkiego</w:t>
      </w:r>
      <w:r w:rsidRPr="003F4185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l-PL"/>
        </w:rPr>
        <w:br/>
        <w:t>na lata 2014-2020</w:t>
      </w:r>
    </w:p>
    <w:p w:rsidR="003F4185" w:rsidRPr="003F4185" w:rsidRDefault="003F4185" w:rsidP="003F4185">
      <w:pPr>
        <w:spacing w:before="150" w:after="150" w:line="240" w:lineRule="auto"/>
        <w:jc w:val="both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l-PL"/>
        </w:rPr>
      </w:pPr>
      <w:bookmarkStart w:id="0" w:name="_GoBack"/>
      <w:r w:rsidRPr="003F4185">
        <w:rPr>
          <w:rFonts w:ascii="inherit" w:eastAsia="Times New Roman" w:hAnsi="inherit" w:cs="Arial"/>
          <w:noProof/>
          <w:color w:val="008FB2"/>
          <w:sz w:val="27"/>
          <w:szCs w:val="27"/>
          <w:lang w:eastAsia="pl-PL"/>
        </w:rPr>
        <w:drawing>
          <wp:inline distT="0" distB="0" distL="0" distR="0" wp14:anchorId="5F63D928" wp14:editId="648C1FFD">
            <wp:extent cx="8572500" cy="1514475"/>
            <wp:effectExtent l="0" t="0" r="0" b="9525"/>
            <wp:docPr id="5" name="Obraz 5" descr="https://spkunice.pl/wp-content/files/2017/01/LOGOTYPY_KOL_EFS_pl-1024x18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kunice.pl/wp-content/files/2017/01/LOGOTYPY_KOL_EFS_pl-1024x18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Projekt  </w:t>
      </w:r>
      <w:r w:rsidRPr="003F418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pl-PL"/>
        </w:rPr>
        <w:t>„Droga do sukcesu” </w:t>
      </w: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współfinansowany z Unii Europejskiej ze środków Europejskiego Funduszu Społecznego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 ramach Regionalnego Programu Operacyjnego Województwa Łódzkiego na lata 2014-2020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SZCZEGÓŁOWY HARMONOGRAM UDZIELANEGO WSPARCIA W PROJEKCIE</w:t>
      </w:r>
      <w:r w:rsidRPr="003F4185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pl-PL"/>
        </w:rPr>
        <w:t>*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Nazwa beneficjenta: Gmina Sławno/Publiczna Szkoła Podstawowa im. Wandy i Henryka Ossowskich w Kunicach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Okres realizacji projektu od 01.01.2017 r. do 31.12.2018 r.</w:t>
      </w:r>
    </w:p>
    <w:tbl>
      <w:tblPr>
        <w:tblW w:w="1422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560"/>
        <w:gridCol w:w="1417"/>
        <w:gridCol w:w="6350"/>
        <w:gridCol w:w="2066"/>
      </w:tblGrid>
      <w:tr w:rsidR="003F4185" w:rsidRPr="003F4185" w:rsidTr="00744BF7">
        <w:tc>
          <w:tcPr>
            <w:tcW w:w="2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Rodzaj wsparcia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Dokładna data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 prowadzenia zajęć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realizacji wsparcia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</w:tr>
      <w:tr w:rsidR="003F4185" w:rsidRPr="003F4185" w:rsidTr="00744BF7">
        <w:tc>
          <w:tcPr>
            <w:tcW w:w="282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8F8F8"/>
              </w:rPr>
              <w:t>Zajęcia uzupełniające podnoszące kompetencje kluczowe z matematyki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07.IX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21.IX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E8462C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92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 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 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22BA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 XII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 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21.XII.2017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04.I.2017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11.I.2017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 w:rsidR="006D72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18.I.2017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6D721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Wrzesień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Publiczna Szkoła Podstawowa im. W i H Ossowskich w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  uzupełniające podnoszące kompetencje kluczowe z języka angielskiego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06.IX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13.IX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20.IX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13:30-15:00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04.X.2017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4B1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 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166BD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06.XII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 XII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20.XII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4B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4B1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I.2018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10.I.2018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17.I.2018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4B1E78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Czerwiec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Publiczna Szkoła Podstawowa im. W i H Ossowskich w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dodatkowe rozwijające kompetencje z przedmiotów przyrodniczych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</w:t>
            </w:r>
            <w:r w:rsidR="00744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744BF7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BB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BB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BB3089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04.XII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 I.2018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05.I.2018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 I.2018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09.I.2018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12.I.2018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13:30- 14:15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15.I.2018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9946FA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22.I.2018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12:40- 14:15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10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10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Kwiecień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Publiczna Szkoła Podstawowa im. W i H Ossowskich w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godzin – 10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10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10</w:t>
            </w:r>
          </w:p>
        </w:tc>
      </w:tr>
      <w:tr w:rsidR="00A559A1" w:rsidRPr="003F4185" w:rsidTr="00E054D5">
        <w:tc>
          <w:tcPr>
            <w:tcW w:w="2827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dodatkowe rozwijające kompetencje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matematyki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9A1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05.IX.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9A1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12.40-13.25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11.IX.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18.IX.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9A2B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2.X.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9A2B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9.X.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9A2B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16.X.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9A2B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23.X.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9A2B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30.X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9A2B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06.XI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13:30- 14:15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13.XI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20.XI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27.XI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04.XII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11.XII.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18.XII.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08.I.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A5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godzin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15.I.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A5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godzin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22.I.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9A1" w:rsidRDefault="00A559A1" w:rsidP="00DF4F86">
            <w:r w:rsidRPr="001D7B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12.40- 13:25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DF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A5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godzin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Czerwiec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Publiczna Szkoła Podstawowa im. W i H Ossowskich w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godzin – 2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A559A1" w:rsidRPr="003F4185" w:rsidTr="00E054D5">
        <w:tc>
          <w:tcPr>
            <w:tcW w:w="2827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59A1" w:rsidRPr="003F4185" w:rsidRDefault="00A559A1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  dodatkowe rozwijające kompetencje z języka angielskiego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05791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05791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05791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05791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057913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13:30- 14:15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03.X.2017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84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 X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47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 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 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28.XI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 XII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47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 XII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 XII</w:t>
            </w:r>
            <w:r w:rsidR="003F4185"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 I.2018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09.I.2018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16.I.2017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13:15- 14:00</w:t>
            </w: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84784B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Kwiecień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Publiczna Szkoła Podstawowa im. W i H Ossowskich w </w:t>
            </w: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2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4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3</w:t>
            </w:r>
          </w:p>
        </w:tc>
      </w:tr>
      <w:tr w:rsidR="003F4185" w:rsidRPr="003F4185" w:rsidTr="00744BF7">
        <w:tc>
          <w:tcPr>
            <w:tcW w:w="28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 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</w:t>
            </w:r>
          </w:p>
        </w:tc>
      </w:tr>
      <w:tr w:rsidR="003F4185" w:rsidRPr="003F4185" w:rsidTr="00744BF7">
        <w:tc>
          <w:tcPr>
            <w:tcW w:w="2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Wycieczka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września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4185" w:rsidRPr="003F4185" w:rsidTr="00744BF7">
        <w:tc>
          <w:tcPr>
            <w:tcW w:w="2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Festiwal z nauką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4185" w:rsidRPr="003F4185" w:rsidTr="00744BF7">
        <w:tc>
          <w:tcPr>
            <w:tcW w:w="2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i prowadzenie zajęć dodatkowych z wykorzystaniem pomocy multimedialnych – „Multimedialne i interaktywne pomoce dydaktyczne” – kurs doskonalący dla grupy nauczycieli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 październik 2017 </w:t>
            </w:r>
          </w:p>
          <w:p w:rsidR="003F4185" w:rsidRPr="003F4185" w:rsidRDefault="003F4185" w:rsidP="003F4185">
            <w:pPr>
              <w:spacing w:after="36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Liczba godzin – 10</w:t>
            </w:r>
          </w:p>
        </w:tc>
      </w:tr>
      <w:tr w:rsidR="003F4185" w:rsidRPr="003F4185" w:rsidTr="00744BF7">
        <w:tc>
          <w:tcPr>
            <w:tcW w:w="2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Przygotowanie i prowadzenie zajęć dodatkowych z wykorzystaniem pomocy multimedialnych – „”Lekcja „odwrócona” – indywidualizacja i aktywizacja uczniów” – kurs doskonalący dla grupy nauczycieli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25,26 październik 2017</w:t>
            </w:r>
          </w:p>
          <w:p w:rsidR="003F4185" w:rsidRPr="003F4185" w:rsidRDefault="003F4185" w:rsidP="003F4185">
            <w:pPr>
              <w:spacing w:after="36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F4185" w:rsidRPr="003F4185" w:rsidRDefault="003F4185" w:rsidP="003F4185">
            <w:pPr>
              <w:spacing w:after="36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Liczba godzin – 10</w:t>
            </w:r>
          </w:p>
        </w:tc>
      </w:tr>
      <w:tr w:rsidR="003F4185" w:rsidRPr="003F4185" w:rsidTr="00744BF7">
        <w:tc>
          <w:tcPr>
            <w:tcW w:w="2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Metody pracy rewalidacyjnej dziecka ze specjalnymi potrzebami edukacyjnymi – kurs doskonalący dla grupy nauczycieli.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18,19 październik 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10</w:t>
            </w:r>
          </w:p>
        </w:tc>
      </w:tr>
      <w:tr w:rsidR="003F4185" w:rsidRPr="003F4185" w:rsidTr="00744BF7">
        <w:tc>
          <w:tcPr>
            <w:tcW w:w="2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Kreatywny nauczyciel i twórczy uczeń a indywidualizacja pracy z uczniami – kurs doskonalący dla grupy nauczycieli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16,17 maj</w:t>
            </w:r>
          </w:p>
          <w:p w:rsidR="003F4185" w:rsidRPr="003F4185" w:rsidRDefault="003F4185" w:rsidP="003F4185">
            <w:pPr>
              <w:spacing w:after="36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im. W i H Ossowskich w Kunicach, Kunice 62A</w:t>
            </w:r>
          </w:p>
        </w:tc>
        <w:tc>
          <w:tcPr>
            <w:tcW w:w="20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185" w:rsidRPr="003F4185" w:rsidRDefault="003F4185" w:rsidP="003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– 10</w:t>
            </w:r>
          </w:p>
        </w:tc>
      </w:tr>
    </w:tbl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Ogólna liczba godzin zajęć dodatkowych rozwijających kompetencje z matematyki – 60 godzin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Ogólna liczba godzin zajęć dodatkowych rozwijających kompetencje z języka angielskiego – 60 godzin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lastRenderedPageBreak/>
        <w:t>Ogólna liczba godzin zajęć dodatkowych rozwijających kompetencje z przedmiotów przyrodniczych   – 120 godzin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Ogólna liczba godzin zajęć uzupełniających podnoszących kompetencje kluczowe z matematyki – 60 godzin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Ogólna liczba godzin zajęć uzupełniających podnoszących kompetencje kluczowe z języka angielskiego – 60 godzin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*W przypadku zaistnienia okoliczności mających wpływ na treść harmonogramu Beneficjent zobowiązany jest dokonać niezwłocznej aktualizacji.</w:t>
      </w:r>
    </w:p>
    <w:p w:rsidR="003F4185" w:rsidRPr="003F4185" w:rsidRDefault="003F4185" w:rsidP="003F4185">
      <w:pPr>
        <w:spacing w:after="360" w:line="240" w:lineRule="auto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  <w:r w:rsidRPr="003F4185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 </w:t>
      </w:r>
    </w:p>
    <w:p w:rsidR="00DE739F" w:rsidRPr="003F4185" w:rsidRDefault="00DE739F">
      <w:pPr>
        <w:rPr>
          <w:lang w:val="en-US"/>
        </w:rPr>
      </w:pPr>
    </w:p>
    <w:sectPr w:rsidR="00DE739F" w:rsidRPr="003F4185" w:rsidSect="003F4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8F5"/>
    <w:multiLevelType w:val="multilevel"/>
    <w:tmpl w:val="397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773D8"/>
    <w:multiLevelType w:val="multilevel"/>
    <w:tmpl w:val="CF56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5"/>
    <w:rsid w:val="00057913"/>
    <w:rsid w:val="00275727"/>
    <w:rsid w:val="003F4185"/>
    <w:rsid w:val="004B1E78"/>
    <w:rsid w:val="006D721D"/>
    <w:rsid w:val="007166BD"/>
    <w:rsid w:val="00744BF7"/>
    <w:rsid w:val="007B5A94"/>
    <w:rsid w:val="0084784B"/>
    <w:rsid w:val="00922BA3"/>
    <w:rsid w:val="009946FA"/>
    <w:rsid w:val="009F6849"/>
    <w:rsid w:val="00A559A1"/>
    <w:rsid w:val="00BB3089"/>
    <w:rsid w:val="00BE5FB6"/>
    <w:rsid w:val="00DE739F"/>
    <w:rsid w:val="00DF4F86"/>
    <w:rsid w:val="00E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9A08A-9EC5-4324-BB71-0D7C10D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4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F41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1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41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4185"/>
  </w:style>
  <w:style w:type="character" w:styleId="Hipercze">
    <w:name w:val="Hyperlink"/>
    <w:basedOn w:val="Domylnaczcionkaakapitu"/>
    <w:uiPriority w:val="99"/>
    <w:semiHidden/>
    <w:unhideWhenUsed/>
    <w:rsid w:val="003F41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4185"/>
    <w:rPr>
      <w:color w:val="800080"/>
      <w:u w:val="single"/>
    </w:rPr>
  </w:style>
  <w:style w:type="character" w:customStyle="1" w:styleId="caret">
    <w:name w:val="caret"/>
    <w:basedOn w:val="Domylnaczcionkaakapitu"/>
    <w:rsid w:val="003F4185"/>
  </w:style>
  <w:style w:type="character" w:customStyle="1" w:styleId="meta-nav">
    <w:name w:val="meta-nav"/>
    <w:basedOn w:val="Domylnaczcionkaakapitu"/>
    <w:rsid w:val="003F4185"/>
  </w:style>
  <w:style w:type="character" w:customStyle="1" w:styleId="meta-info">
    <w:name w:val="meta-info"/>
    <w:basedOn w:val="Domylnaczcionkaakapitu"/>
    <w:rsid w:val="003F4185"/>
  </w:style>
  <w:style w:type="character" w:customStyle="1" w:styleId="glyphicon">
    <w:name w:val="glyphicon"/>
    <w:basedOn w:val="Domylnaczcionkaakapitu"/>
    <w:rsid w:val="003F4185"/>
  </w:style>
  <w:style w:type="character" w:customStyle="1" w:styleId="meta-divider">
    <w:name w:val="meta-divider"/>
    <w:basedOn w:val="Domylnaczcionkaakapitu"/>
    <w:rsid w:val="003F4185"/>
  </w:style>
  <w:style w:type="character" w:customStyle="1" w:styleId="meta-author">
    <w:name w:val="meta-author"/>
    <w:basedOn w:val="Domylnaczcionkaakapitu"/>
    <w:rsid w:val="003F4185"/>
  </w:style>
  <w:style w:type="paragraph" w:styleId="NormalnyWeb">
    <w:name w:val="Normal (Web)"/>
    <w:basedOn w:val="Normalny"/>
    <w:uiPriority w:val="99"/>
    <w:semiHidden/>
    <w:unhideWhenUsed/>
    <w:rsid w:val="003F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185"/>
    <w:rPr>
      <w:b/>
      <w:bCs/>
    </w:rPr>
  </w:style>
  <w:style w:type="character" w:styleId="Uwydatnienie">
    <w:name w:val="Emphasis"/>
    <w:basedOn w:val="Domylnaczcionkaakapitu"/>
    <w:uiPriority w:val="20"/>
    <w:qFormat/>
    <w:rsid w:val="003F41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076">
                  <w:marLeft w:val="0"/>
                  <w:marRight w:val="0"/>
                  <w:marTop w:val="0"/>
                  <w:marBottom w:val="30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7370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E7E7E7"/>
                        <w:bottom w:val="none" w:sz="0" w:space="0" w:color="E7E7E7"/>
                        <w:right w:val="none" w:sz="0" w:space="11" w:color="E7E7E7"/>
                      </w:divBdr>
                    </w:div>
                  </w:divsChild>
                </w:div>
              </w:divsChild>
            </w:div>
          </w:divsChild>
        </w:div>
        <w:div w:id="1644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kunice.pl/wp-content/files/2017/01/LOGOTYPY_KOL_EFS_pl.jpg" TargetMode="External"/><Relationship Id="rId5" Type="http://schemas.openxmlformats.org/officeDocument/2006/relationships/hyperlink" Target="https://spkunice.pl/szczegolowy-harmonogram-aktualizacja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gemek</dc:creator>
  <cp:keywords/>
  <dc:description/>
  <cp:lastModifiedBy>Beata Szlęzak</cp:lastModifiedBy>
  <cp:revision>2</cp:revision>
  <dcterms:created xsi:type="dcterms:W3CDTF">2017-10-02T12:44:00Z</dcterms:created>
  <dcterms:modified xsi:type="dcterms:W3CDTF">2017-10-02T12:44:00Z</dcterms:modified>
</cp:coreProperties>
</file>